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6"/>
        <w:gridCol w:w="5240"/>
      </w:tblGrid>
      <w:tr w:rsidR="006D5D6C" w14:paraId="4EBB7087" w14:textId="77777777" w:rsidTr="00B319EC">
        <w:tc>
          <w:tcPr>
            <w:tcW w:w="3786" w:type="dxa"/>
          </w:tcPr>
          <w:p w14:paraId="28F460D5" w14:textId="55525DF7" w:rsidR="006D5D6C" w:rsidRDefault="006D5D6C" w:rsidP="006D5D6C">
            <w:pPr>
              <w:rPr>
                <w:rFonts w:ascii="Arial" w:hAnsi="Arial" w:cs="Arial"/>
                <w:b/>
                <w:bCs/>
                <w:sz w:val="36"/>
                <w:szCs w:val="36"/>
              </w:rPr>
            </w:pPr>
            <w:bookmarkStart w:id="0" w:name="_Hlk86936657"/>
            <w:bookmarkStart w:id="1" w:name="_GoBack" w:colFirst="0" w:colLast="0"/>
            <w:r>
              <w:rPr>
                <w:rFonts w:ascii="Arial" w:hAnsi="Arial" w:cs="Arial"/>
                <w:noProof/>
                <w:color w:val="222222"/>
                <w:sz w:val="24"/>
                <w:szCs w:val="24"/>
                <w:lang w:eastAsia="en-GB"/>
              </w:rPr>
              <w:drawing>
                <wp:inline distT="0" distB="0" distL="0" distR="0" wp14:anchorId="53EBA7C4" wp14:editId="2C350B78">
                  <wp:extent cx="2265218" cy="1038225"/>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270277" cy="1040544"/>
                          </a:xfrm>
                          <a:prstGeom prst="rect">
                            <a:avLst/>
                          </a:prstGeom>
                          <a:noFill/>
                          <a:ln>
                            <a:noFill/>
                          </a:ln>
                        </pic:spPr>
                      </pic:pic>
                    </a:graphicData>
                  </a:graphic>
                </wp:inline>
              </w:drawing>
            </w:r>
          </w:p>
        </w:tc>
        <w:tc>
          <w:tcPr>
            <w:tcW w:w="5240" w:type="dxa"/>
          </w:tcPr>
          <w:p w14:paraId="753559CD" w14:textId="78CCF4ED" w:rsidR="006D5D6C" w:rsidRPr="007D629B" w:rsidRDefault="006D5D6C" w:rsidP="006D5D6C">
            <w:pPr>
              <w:rPr>
                <w:rFonts w:ascii="Arial" w:hAnsi="Arial" w:cs="Arial"/>
              </w:rPr>
            </w:pPr>
            <w:r w:rsidRPr="00F3C97D">
              <w:rPr>
                <w:rFonts w:ascii="Arial" w:hAnsi="Arial" w:cs="Arial"/>
                <w:sz w:val="36"/>
                <w:szCs w:val="36"/>
              </w:rPr>
              <w:t>Special Educational Needs and Disabilities Information</w:t>
            </w:r>
            <w:r w:rsidR="0099369B" w:rsidRPr="00F3C97D">
              <w:rPr>
                <w:rFonts w:ascii="Arial" w:hAnsi="Arial" w:cs="Arial"/>
                <w:sz w:val="36"/>
                <w:szCs w:val="36"/>
              </w:rPr>
              <w:t>,</w:t>
            </w:r>
            <w:r w:rsidRPr="00F3C97D">
              <w:rPr>
                <w:rFonts w:ascii="Arial" w:hAnsi="Arial" w:cs="Arial"/>
                <w:sz w:val="36"/>
                <w:szCs w:val="36"/>
              </w:rPr>
              <w:t xml:space="preserve"> Advice and Support Service (SENDIASS) Manchester</w:t>
            </w:r>
          </w:p>
          <w:p w14:paraId="42338D2B" w14:textId="77777777" w:rsidR="006D5D6C" w:rsidRDefault="006D5D6C" w:rsidP="006D5D6C">
            <w:pPr>
              <w:rPr>
                <w:rFonts w:ascii="Arial" w:hAnsi="Arial" w:cs="Arial"/>
                <w:b/>
                <w:bCs/>
                <w:sz w:val="36"/>
                <w:szCs w:val="36"/>
              </w:rPr>
            </w:pPr>
          </w:p>
        </w:tc>
      </w:tr>
    </w:tbl>
    <w:bookmarkEnd w:id="1"/>
    <w:p w14:paraId="310E9BD9" w14:textId="571B6672" w:rsidR="00B319EC" w:rsidRPr="00183CF8" w:rsidRDefault="003A3D56">
      <w:pPr>
        <w:rPr>
          <w:rFonts w:ascii="Arial" w:hAnsi="Arial" w:cs="Arial"/>
          <w:color w:val="4A206A"/>
          <w:sz w:val="28"/>
          <w:szCs w:val="28"/>
        </w:rPr>
      </w:pPr>
      <w:r w:rsidRPr="00183CF8">
        <w:rPr>
          <w:rFonts w:ascii="Arial" w:hAnsi="Arial" w:cs="Arial"/>
          <w:color w:val="4A206A"/>
          <w:sz w:val="28"/>
          <w:szCs w:val="28"/>
        </w:rPr>
        <w:t>What is SENDIASS?</w:t>
      </w:r>
    </w:p>
    <w:p w14:paraId="57BCB9C2" w14:textId="4E296BD1" w:rsidR="003A3D56" w:rsidRDefault="003A3D56">
      <w:pPr>
        <w:rPr>
          <w:rFonts w:ascii="Arial" w:hAnsi="Arial" w:cs="Arial"/>
        </w:rPr>
      </w:pPr>
      <w:r>
        <w:rPr>
          <w:rFonts w:ascii="Arial" w:hAnsi="Arial" w:cs="Arial"/>
        </w:rPr>
        <w:t>The Special Educational Needs and Disabilities Information Advice and Support Service (SENDIASS) offers information, advice and support for parents and carers of children and young people with special educational needs and</w:t>
      </w:r>
      <w:r w:rsidR="00FD0844">
        <w:rPr>
          <w:rFonts w:ascii="Arial" w:hAnsi="Arial" w:cs="Arial"/>
        </w:rPr>
        <w:t>/or</w:t>
      </w:r>
      <w:r>
        <w:rPr>
          <w:rFonts w:ascii="Arial" w:hAnsi="Arial" w:cs="Arial"/>
        </w:rPr>
        <w:t xml:space="preserve"> disabilities (SEND). This service is also offered directly to young people. </w:t>
      </w:r>
      <w:r w:rsidR="00D133BD">
        <w:rPr>
          <w:rFonts w:ascii="Arial" w:hAnsi="Arial" w:cs="Arial"/>
        </w:rPr>
        <w:t>(Service previously known as: IAS, Parent Partnership)</w:t>
      </w:r>
    </w:p>
    <w:p w14:paraId="61D08134" w14:textId="16F99B22" w:rsidR="00D133BD" w:rsidRDefault="003A3D56">
      <w:pPr>
        <w:rPr>
          <w:rFonts w:ascii="Arial" w:hAnsi="Arial" w:cs="Arial"/>
        </w:rPr>
      </w:pPr>
      <w:r>
        <w:rPr>
          <w:rFonts w:ascii="Arial" w:hAnsi="Arial" w:cs="Arial"/>
        </w:rPr>
        <w:t xml:space="preserve">The service is </w:t>
      </w:r>
      <w:r w:rsidRPr="007D629B">
        <w:rPr>
          <w:rFonts w:ascii="Arial" w:hAnsi="Arial" w:cs="Arial"/>
        </w:rPr>
        <w:t>free, i</w:t>
      </w:r>
      <w:r w:rsidR="000F1A53" w:rsidRPr="007D629B">
        <w:rPr>
          <w:rFonts w:ascii="Arial" w:hAnsi="Arial" w:cs="Arial"/>
        </w:rPr>
        <w:t>m</w:t>
      </w:r>
      <w:r w:rsidRPr="007D629B">
        <w:rPr>
          <w:rFonts w:ascii="Arial" w:hAnsi="Arial" w:cs="Arial"/>
        </w:rPr>
        <w:t>partial and confidential.</w:t>
      </w:r>
      <w:r>
        <w:rPr>
          <w:rFonts w:ascii="Arial" w:hAnsi="Arial" w:cs="Arial"/>
        </w:rPr>
        <w:t xml:space="preserve"> </w:t>
      </w:r>
    </w:p>
    <w:p w14:paraId="1A834A3D" w14:textId="5644D5D9" w:rsidR="00B319EC" w:rsidRPr="00183CF8" w:rsidRDefault="003C096A">
      <w:pPr>
        <w:rPr>
          <w:rFonts w:ascii="Arial" w:hAnsi="Arial" w:cs="Arial"/>
          <w:color w:val="4A206A"/>
          <w:sz w:val="28"/>
          <w:szCs w:val="28"/>
        </w:rPr>
      </w:pPr>
      <w:r w:rsidRPr="00183CF8">
        <w:rPr>
          <w:rFonts w:ascii="Arial" w:hAnsi="Arial" w:cs="Arial"/>
          <w:color w:val="4A206A"/>
          <w:sz w:val="28"/>
          <w:szCs w:val="28"/>
        </w:rPr>
        <w:t>Who do we help</w:t>
      </w:r>
      <w:r w:rsidR="003A3D56" w:rsidRPr="00183CF8">
        <w:rPr>
          <w:rFonts w:ascii="Arial" w:hAnsi="Arial" w:cs="Arial"/>
          <w:color w:val="4A206A"/>
          <w:sz w:val="28"/>
          <w:szCs w:val="28"/>
        </w:rPr>
        <w:t>?</w:t>
      </w:r>
    </w:p>
    <w:p w14:paraId="528023F4" w14:textId="2FC5C13E" w:rsidR="003A3D56" w:rsidRPr="003A3D56" w:rsidRDefault="003A3D56">
      <w:pPr>
        <w:rPr>
          <w:rFonts w:ascii="Arial" w:hAnsi="Arial" w:cs="Arial"/>
        </w:rPr>
      </w:pPr>
      <w:r w:rsidRPr="003A3D56">
        <w:rPr>
          <w:rFonts w:ascii="Arial" w:hAnsi="Arial" w:cs="Arial"/>
        </w:rPr>
        <w:t>Manchester residents who are:</w:t>
      </w:r>
    </w:p>
    <w:p w14:paraId="6E605976" w14:textId="498EAFB3" w:rsidR="00EC1E29" w:rsidRPr="00EC1E29" w:rsidRDefault="00EC1E29" w:rsidP="00EC1E29">
      <w:pPr>
        <w:pStyle w:val="ListParagraph"/>
        <w:numPr>
          <w:ilvl w:val="0"/>
          <w:numId w:val="4"/>
        </w:numPr>
        <w:rPr>
          <w:rFonts w:ascii="Arial" w:hAnsi="Arial" w:cs="Arial"/>
        </w:rPr>
      </w:pPr>
      <w:r w:rsidRPr="00EC1E29">
        <w:rPr>
          <w:rFonts w:ascii="Arial" w:hAnsi="Arial" w:cs="Arial"/>
        </w:rPr>
        <w:t xml:space="preserve">Parents and carers of children and young people (0 – 25yrs) with special educational needs </w:t>
      </w:r>
      <w:r w:rsidR="00FD0844">
        <w:rPr>
          <w:rFonts w:ascii="Arial" w:hAnsi="Arial" w:cs="Arial"/>
        </w:rPr>
        <w:t>and/</w:t>
      </w:r>
      <w:r w:rsidRPr="00EC1E29">
        <w:rPr>
          <w:rFonts w:ascii="Arial" w:hAnsi="Arial" w:cs="Arial"/>
        </w:rPr>
        <w:t>or disabilities</w:t>
      </w:r>
      <w:r w:rsidR="00B319EC">
        <w:rPr>
          <w:rFonts w:ascii="Arial" w:hAnsi="Arial" w:cs="Arial"/>
        </w:rPr>
        <w:t xml:space="preserve"> </w:t>
      </w:r>
    </w:p>
    <w:p w14:paraId="26225F37" w14:textId="51F3C13B" w:rsidR="007C71F0" w:rsidRDefault="00EC1E29" w:rsidP="41EDCE93">
      <w:pPr>
        <w:pStyle w:val="ListParagraph"/>
        <w:numPr>
          <w:ilvl w:val="0"/>
          <w:numId w:val="4"/>
        </w:numPr>
        <w:rPr>
          <w:rFonts w:ascii="Arial" w:hAnsi="Arial" w:cs="Arial"/>
        </w:rPr>
      </w:pPr>
      <w:r w:rsidRPr="41EDCE93">
        <w:rPr>
          <w:rFonts w:ascii="Arial" w:hAnsi="Arial" w:cs="Arial"/>
        </w:rPr>
        <w:t xml:space="preserve">Young people (age 16yr – 25yrs) with special educational needs </w:t>
      </w:r>
      <w:r w:rsidR="00FD0844" w:rsidRPr="41EDCE93">
        <w:rPr>
          <w:rFonts w:ascii="Arial" w:hAnsi="Arial" w:cs="Arial"/>
        </w:rPr>
        <w:t>and/</w:t>
      </w:r>
      <w:r w:rsidRPr="41EDCE93">
        <w:rPr>
          <w:rFonts w:ascii="Arial" w:hAnsi="Arial" w:cs="Arial"/>
        </w:rPr>
        <w:t>or disabilities</w:t>
      </w:r>
    </w:p>
    <w:p w14:paraId="1F2AC103" w14:textId="7DA88888" w:rsidR="007C71F0" w:rsidRDefault="00EC1E29" w:rsidP="41EDCE93">
      <w:pPr>
        <w:pStyle w:val="ListParagraph"/>
        <w:numPr>
          <w:ilvl w:val="0"/>
          <w:numId w:val="4"/>
        </w:numPr>
      </w:pPr>
      <w:r w:rsidRPr="41EDCE93">
        <w:rPr>
          <w:rFonts w:ascii="Arial" w:hAnsi="Arial" w:cs="Arial"/>
        </w:rPr>
        <w:t>Professionals needing signposting and procedure information around the SEND Code of Practice</w:t>
      </w:r>
    </w:p>
    <w:p w14:paraId="72FE8A70" w14:textId="593D9512" w:rsidR="003C096A" w:rsidRPr="00183CF8" w:rsidRDefault="00B319EC">
      <w:pPr>
        <w:rPr>
          <w:rFonts w:ascii="Arial" w:hAnsi="Arial" w:cs="Arial"/>
          <w:color w:val="4A206A"/>
          <w:sz w:val="28"/>
          <w:szCs w:val="28"/>
        </w:rPr>
      </w:pPr>
      <w:r w:rsidRPr="00183CF8">
        <w:rPr>
          <w:rFonts w:ascii="Arial" w:hAnsi="Arial" w:cs="Arial"/>
          <w:color w:val="4A206A"/>
          <w:sz w:val="28"/>
          <w:szCs w:val="28"/>
        </w:rPr>
        <w:t xml:space="preserve">What </w:t>
      </w:r>
      <w:r w:rsidR="003A3D56" w:rsidRPr="00183CF8">
        <w:rPr>
          <w:rFonts w:ascii="Arial" w:hAnsi="Arial" w:cs="Arial"/>
          <w:color w:val="4A206A"/>
          <w:sz w:val="28"/>
          <w:szCs w:val="28"/>
        </w:rPr>
        <w:t>can we help with?</w:t>
      </w:r>
    </w:p>
    <w:p w14:paraId="4CB45778" w14:textId="1B0F74CF" w:rsidR="003C096A" w:rsidRPr="00392549" w:rsidRDefault="00392549" w:rsidP="00831447">
      <w:pPr>
        <w:pStyle w:val="ListParagraph"/>
        <w:numPr>
          <w:ilvl w:val="0"/>
          <w:numId w:val="8"/>
        </w:numPr>
        <w:rPr>
          <w:rFonts w:ascii="Arial" w:hAnsi="Arial" w:cs="Arial"/>
        </w:rPr>
      </w:pPr>
      <w:r>
        <w:rPr>
          <w:rFonts w:ascii="Arial" w:hAnsi="Arial" w:cs="Arial"/>
          <w:b/>
          <w:bCs/>
        </w:rPr>
        <w:t>SEN</w:t>
      </w:r>
      <w:r w:rsidR="00FD0844">
        <w:rPr>
          <w:rFonts w:ascii="Arial" w:hAnsi="Arial" w:cs="Arial"/>
          <w:b/>
          <w:bCs/>
        </w:rPr>
        <w:t>D</w:t>
      </w:r>
      <w:r>
        <w:rPr>
          <w:rFonts w:ascii="Arial" w:hAnsi="Arial" w:cs="Arial"/>
          <w:b/>
          <w:bCs/>
        </w:rPr>
        <w:t xml:space="preserve"> Support - </w:t>
      </w:r>
      <w:r>
        <w:rPr>
          <w:rFonts w:ascii="Arial" w:hAnsi="Arial" w:cs="Arial"/>
        </w:rPr>
        <w:t>guidance on the SEN</w:t>
      </w:r>
      <w:r w:rsidR="00FD0844">
        <w:rPr>
          <w:rFonts w:ascii="Arial" w:hAnsi="Arial" w:cs="Arial"/>
        </w:rPr>
        <w:t>D</w:t>
      </w:r>
      <w:r>
        <w:rPr>
          <w:rFonts w:ascii="Arial" w:hAnsi="Arial" w:cs="Arial"/>
        </w:rPr>
        <w:t xml:space="preserve"> support process, identifying </w:t>
      </w:r>
      <w:r w:rsidR="00446E36">
        <w:rPr>
          <w:rFonts w:ascii="Arial" w:hAnsi="Arial" w:cs="Arial"/>
        </w:rPr>
        <w:t>how</w:t>
      </w:r>
      <w:r>
        <w:rPr>
          <w:rFonts w:ascii="Arial" w:hAnsi="Arial" w:cs="Arial"/>
        </w:rPr>
        <w:t xml:space="preserve"> to </w:t>
      </w:r>
      <w:r w:rsidR="00B319EC" w:rsidRPr="00392549">
        <w:rPr>
          <w:rFonts w:ascii="Arial" w:hAnsi="Arial" w:cs="Arial"/>
        </w:rPr>
        <w:t>access</w:t>
      </w:r>
      <w:r w:rsidR="00446E36">
        <w:rPr>
          <w:rFonts w:ascii="Arial" w:hAnsi="Arial" w:cs="Arial"/>
        </w:rPr>
        <w:t xml:space="preserve"> SEN</w:t>
      </w:r>
      <w:r w:rsidR="00FD0844">
        <w:rPr>
          <w:rFonts w:ascii="Arial" w:hAnsi="Arial" w:cs="Arial"/>
        </w:rPr>
        <w:t>D</w:t>
      </w:r>
      <w:r w:rsidR="00446E36">
        <w:rPr>
          <w:rFonts w:ascii="Arial" w:hAnsi="Arial" w:cs="Arial"/>
        </w:rPr>
        <w:t xml:space="preserve"> support</w:t>
      </w:r>
      <w:r w:rsidR="00B319EC" w:rsidRPr="00392549">
        <w:rPr>
          <w:rFonts w:ascii="Arial" w:hAnsi="Arial" w:cs="Arial"/>
        </w:rPr>
        <w:t xml:space="preserve"> in school</w:t>
      </w:r>
      <w:r>
        <w:rPr>
          <w:rFonts w:ascii="Arial" w:hAnsi="Arial" w:cs="Arial"/>
        </w:rPr>
        <w:t xml:space="preserve">, </w:t>
      </w:r>
      <w:r w:rsidR="00B319EC" w:rsidRPr="00392549">
        <w:rPr>
          <w:rFonts w:ascii="Arial" w:hAnsi="Arial" w:cs="Arial"/>
        </w:rPr>
        <w:t>prepar</w:t>
      </w:r>
      <w:r>
        <w:rPr>
          <w:rFonts w:ascii="Arial" w:hAnsi="Arial" w:cs="Arial"/>
        </w:rPr>
        <w:t>ing</w:t>
      </w:r>
      <w:r w:rsidR="00B319EC" w:rsidRPr="00392549">
        <w:rPr>
          <w:rFonts w:ascii="Arial" w:hAnsi="Arial" w:cs="Arial"/>
        </w:rPr>
        <w:t xml:space="preserve"> for meetings</w:t>
      </w:r>
    </w:p>
    <w:p w14:paraId="74D27319" w14:textId="1C3CCD06" w:rsidR="003C096A" w:rsidRDefault="00420B0F" w:rsidP="003C096A">
      <w:pPr>
        <w:pStyle w:val="ListParagraph"/>
        <w:numPr>
          <w:ilvl w:val="0"/>
          <w:numId w:val="8"/>
        </w:numPr>
        <w:rPr>
          <w:rFonts w:ascii="Arial" w:hAnsi="Arial" w:cs="Arial"/>
        </w:rPr>
      </w:pPr>
      <w:r>
        <w:rPr>
          <w:rFonts w:ascii="Arial" w:hAnsi="Arial" w:cs="Arial"/>
          <w:b/>
          <w:bCs/>
        </w:rPr>
        <w:t>Making informed decisions –</w:t>
      </w:r>
      <w:r w:rsidR="003C096A">
        <w:rPr>
          <w:rFonts w:ascii="Arial" w:hAnsi="Arial" w:cs="Arial"/>
        </w:rPr>
        <w:t xml:space="preserve"> </w:t>
      </w:r>
      <w:r>
        <w:rPr>
          <w:rFonts w:ascii="Arial" w:hAnsi="Arial" w:cs="Arial"/>
        </w:rPr>
        <w:t>providing information</w:t>
      </w:r>
      <w:r w:rsidR="00FD0844">
        <w:rPr>
          <w:rFonts w:ascii="Arial" w:hAnsi="Arial" w:cs="Arial"/>
        </w:rPr>
        <w:t xml:space="preserve"> and support</w:t>
      </w:r>
      <w:r>
        <w:rPr>
          <w:rFonts w:ascii="Arial" w:hAnsi="Arial" w:cs="Arial"/>
        </w:rPr>
        <w:t xml:space="preserve"> to help </w:t>
      </w:r>
      <w:r w:rsidR="003C096A">
        <w:rPr>
          <w:rFonts w:ascii="Arial" w:hAnsi="Arial" w:cs="Arial"/>
        </w:rPr>
        <w:t>clarify</w:t>
      </w:r>
      <w:r>
        <w:rPr>
          <w:rFonts w:ascii="Arial" w:hAnsi="Arial" w:cs="Arial"/>
        </w:rPr>
        <w:t xml:space="preserve"> </w:t>
      </w:r>
      <w:r w:rsidR="003C096A">
        <w:rPr>
          <w:rFonts w:ascii="Arial" w:hAnsi="Arial" w:cs="Arial"/>
        </w:rPr>
        <w:t>priorities</w:t>
      </w:r>
      <w:r>
        <w:rPr>
          <w:rFonts w:ascii="Arial" w:hAnsi="Arial" w:cs="Arial"/>
        </w:rPr>
        <w:t>, explore options, identify goals</w:t>
      </w:r>
    </w:p>
    <w:p w14:paraId="300F53E0" w14:textId="20B3294D" w:rsidR="00BC077A" w:rsidRPr="00BC077A" w:rsidRDefault="00BC077A" w:rsidP="00BC077A">
      <w:pPr>
        <w:pStyle w:val="ListParagraph"/>
        <w:numPr>
          <w:ilvl w:val="0"/>
          <w:numId w:val="8"/>
        </w:numPr>
        <w:rPr>
          <w:rFonts w:ascii="Arial" w:hAnsi="Arial" w:cs="Arial"/>
        </w:rPr>
      </w:pPr>
      <w:r w:rsidRPr="00392549">
        <w:rPr>
          <w:rFonts w:ascii="Arial" w:hAnsi="Arial" w:cs="Arial"/>
          <w:b/>
          <w:bCs/>
        </w:rPr>
        <w:t xml:space="preserve">EHC needs assessments and plans </w:t>
      </w:r>
      <w:r w:rsidRPr="00392549">
        <w:rPr>
          <w:rFonts w:ascii="Arial" w:hAnsi="Arial" w:cs="Arial"/>
        </w:rPr>
        <w:t>–</w:t>
      </w:r>
      <w:r>
        <w:rPr>
          <w:rFonts w:ascii="Arial" w:hAnsi="Arial" w:cs="Arial"/>
        </w:rPr>
        <w:t xml:space="preserve"> </w:t>
      </w:r>
      <w:r w:rsidR="00FD0844">
        <w:rPr>
          <w:rFonts w:ascii="Arial" w:hAnsi="Arial" w:cs="Arial"/>
        </w:rPr>
        <w:t xml:space="preserve">information on </w:t>
      </w:r>
      <w:r>
        <w:rPr>
          <w:rFonts w:ascii="Arial" w:hAnsi="Arial" w:cs="Arial"/>
        </w:rPr>
        <w:t>the</w:t>
      </w:r>
      <w:r w:rsidRPr="00392549">
        <w:rPr>
          <w:rFonts w:ascii="Arial" w:hAnsi="Arial" w:cs="Arial"/>
        </w:rPr>
        <w:t xml:space="preserve"> legal processes and procedures</w:t>
      </w:r>
      <w:r>
        <w:rPr>
          <w:rFonts w:ascii="Arial" w:hAnsi="Arial" w:cs="Arial"/>
        </w:rPr>
        <w:t xml:space="preserve"> around EHC plans, EHC annual reviews, challenging decisions relating to EHC plans</w:t>
      </w:r>
    </w:p>
    <w:p w14:paraId="45E7D37C" w14:textId="0B0B2D24" w:rsidR="003C096A" w:rsidRDefault="00FD0844" w:rsidP="003C096A">
      <w:pPr>
        <w:pStyle w:val="ListParagraph"/>
        <w:numPr>
          <w:ilvl w:val="0"/>
          <w:numId w:val="8"/>
        </w:numPr>
        <w:rPr>
          <w:rFonts w:ascii="Arial" w:hAnsi="Arial" w:cs="Arial"/>
        </w:rPr>
      </w:pPr>
      <w:r>
        <w:rPr>
          <w:rFonts w:ascii="Arial" w:hAnsi="Arial" w:cs="Arial"/>
          <w:b/>
          <w:bCs/>
        </w:rPr>
        <w:t>Understan</w:t>
      </w:r>
      <w:r w:rsidR="001F74AC">
        <w:rPr>
          <w:rFonts w:ascii="Arial" w:hAnsi="Arial" w:cs="Arial"/>
          <w:b/>
          <w:bCs/>
        </w:rPr>
        <w:t>ding</w:t>
      </w:r>
      <w:r w:rsidR="005453EB">
        <w:rPr>
          <w:rFonts w:ascii="Arial" w:hAnsi="Arial" w:cs="Arial"/>
          <w:b/>
          <w:bCs/>
        </w:rPr>
        <w:t xml:space="preserve"> what to do when things go wrong</w:t>
      </w:r>
      <w:r w:rsidR="005453EB">
        <w:rPr>
          <w:rFonts w:ascii="Arial" w:hAnsi="Arial" w:cs="Arial"/>
        </w:rPr>
        <w:t xml:space="preserve"> </w:t>
      </w:r>
      <w:r w:rsidR="00420B0F">
        <w:rPr>
          <w:rFonts w:ascii="Arial" w:hAnsi="Arial" w:cs="Arial"/>
        </w:rPr>
        <w:t xml:space="preserve">- </w:t>
      </w:r>
      <w:r w:rsidR="003C096A">
        <w:rPr>
          <w:rFonts w:ascii="Arial" w:hAnsi="Arial" w:cs="Arial"/>
        </w:rPr>
        <w:t xml:space="preserve">disagreement </w:t>
      </w:r>
      <w:r w:rsidR="00420B0F">
        <w:rPr>
          <w:rFonts w:ascii="Arial" w:hAnsi="Arial" w:cs="Arial"/>
        </w:rPr>
        <w:t>resolution processes</w:t>
      </w:r>
      <w:r w:rsidR="00B319EC">
        <w:rPr>
          <w:rFonts w:ascii="Arial" w:hAnsi="Arial" w:cs="Arial"/>
        </w:rPr>
        <w:t>,</w:t>
      </w:r>
      <w:r>
        <w:rPr>
          <w:rFonts w:ascii="Arial" w:hAnsi="Arial" w:cs="Arial"/>
        </w:rPr>
        <w:t xml:space="preserve"> mediation,</w:t>
      </w:r>
      <w:r w:rsidR="00B319EC">
        <w:rPr>
          <w:rFonts w:ascii="Arial" w:hAnsi="Arial" w:cs="Arial"/>
        </w:rPr>
        <w:t xml:space="preserve"> tribunal appeals</w:t>
      </w:r>
      <w:r w:rsidR="00420B0F">
        <w:rPr>
          <w:rFonts w:ascii="Arial" w:hAnsi="Arial" w:cs="Arial"/>
        </w:rPr>
        <w:t>, exclusions</w:t>
      </w:r>
    </w:p>
    <w:p w14:paraId="51A2906C" w14:textId="684FC993" w:rsidR="00392549" w:rsidRDefault="00392549" w:rsidP="003C096A">
      <w:pPr>
        <w:pStyle w:val="ListParagraph"/>
        <w:numPr>
          <w:ilvl w:val="0"/>
          <w:numId w:val="8"/>
        </w:numPr>
        <w:rPr>
          <w:rFonts w:ascii="Arial" w:hAnsi="Arial" w:cs="Arial"/>
        </w:rPr>
      </w:pPr>
      <w:r>
        <w:rPr>
          <w:rFonts w:ascii="Arial" w:hAnsi="Arial" w:cs="Arial"/>
          <w:b/>
          <w:bCs/>
        </w:rPr>
        <w:t>Legal process</w:t>
      </w:r>
      <w:r w:rsidR="00FD0844">
        <w:rPr>
          <w:rFonts w:ascii="Arial" w:hAnsi="Arial" w:cs="Arial"/>
          <w:b/>
          <w:bCs/>
        </w:rPr>
        <w:t>es</w:t>
      </w:r>
      <w:r>
        <w:rPr>
          <w:rFonts w:ascii="Arial" w:hAnsi="Arial" w:cs="Arial"/>
          <w:b/>
          <w:bCs/>
        </w:rPr>
        <w:t xml:space="preserve"> – </w:t>
      </w:r>
      <w:r>
        <w:rPr>
          <w:rFonts w:ascii="Arial" w:hAnsi="Arial" w:cs="Arial"/>
        </w:rPr>
        <w:t>information and advice on legal</w:t>
      </w:r>
      <w:r w:rsidRPr="00392549">
        <w:rPr>
          <w:rFonts w:ascii="Arial" w:hAnsi="Arial" w:cs="Arial"/>
        </w:rPr>
        <w:t xml:space="preserve"> rights</w:t>
      </w:r>
      <w:r>
        <w:rPr>
          <w:rFonts w:ascii="Arial" w:hAnsi="Arial" w:cs="Arial"/>
        </w:rPr>
        <w:t xml:space="preserve"> according to the Children and Families Act</w:t>
      </w:r>
      <w:r w:rsidR="00BC077A">
        <w:rPr>
          <w:rFonts w:ascii="Arial" w:hAnsi="Arial" w:cs="Arial"/>
        </w:rPr>
        <w:t xml:space="preserve"> (2014)</w:t>
      </w:r>
      <w:r>
        <w:rPr>
          <w:rFonts w:ascii="Arial" w:hAnsi="Arial" w:cs="Arial"/>
        </w:rPr>
        <w:t>, the SEND Code of Practice</w:t>
      </w:r>
      <w:r w:rsidR="00BC077A">
        <w:rPr>
          <w:rFonts w:ascii="Arial" w:hAnsi="Arial" w:cs="Arial"/>
        </w:rPr>
        <w:t xml:space="preserve"> (2015)</w:t>
      </w:r>
      <w:r>
        <w:rPr>
          <w:rFonts w:ascii="Arial" w:hAnsi="Arial" w:cs="Arial"/>
        </w:rPr>
        <w:t>,</w:t>
      </w:r>
      <w:r w:rsidR="002931A4">
        <w:rPr>
          <w:rFonts w:ascii="Arial" w:hAnsi="Arial" w:cs="Arial"/>
        </w:rPr>
        <w:t xml:space="preserve"> and </w:t>
      </w:r>
      <w:r>
        <w:rPr>
          <w:rFonts w:ascii="Arial" w:hAnsi="Arial" w:cs="Arial"/>
        </w:rPr>
        <w:t>the Equality Act</w:t>
      </w:r>
      <w:r w:rsidR="00BC077A">
        <w:rPr>
          <w:rFonts w:ascii="Arial" w:hAnsi="Arial" w:cs="Arial"/>
        </w:rPr>
        <w:t xml:space="preserve"> (2010)</w:t>
      </w:r>
    </w:p>
    <w:p w14:paraId="37DD7937" w14:textId="5CD8365B" w:rsidR="00EC1E29" w:rsidRPr="00183CF8" w:rsidRDefault="003C096A" w:rsidP="41EDCE93">
      <w:pPr>
        <w:pStyle w:val="ListParagraph"/>
        <w:numPr>
          <w:ilvl w:val="0"/>
          <w:numId w:val="8"/>
        </w:numPr>
        <w:rPr>
          <w:rFonts w:ascii="Arial" w:hAnsi="Arial" w:cs="Arial"/>
        </w:rPr>
      </w:pPr>
      <w:r w:rsidRPr="41EDCE93">
        <w:rPr>
          <w:rFonts w:ascii="Arial" w:hAnsi="Arial" w:cs="Arial"/>
          <w:b/>
          <w:bCs/>
        </w:rPr>
        <w:t>Signposting</w:t>
      </w:r>
      <w:r w:rsidRPr="41EDCE93">
        <w:rPr>
          <w:rFonts w:ascii="Arial" w:hAnsi="Arial" w:cs="Arial"/>
        </w:rPr>
        <w:t xml:space="preserve"> to additional information, advice or support group</w:t>
      </w:r>
      <w:r w:rsidR="00BC077A" w:rsidRPr="41EDCE93">
        <w:rPr>
          <w:rFonts w:ascii="Arial" w:hAnsi="Arial" w:cs="Arial"/>
        </w:rPr>
        <w:t>s</w:t>
      </w:r>
      <w:r w:rsidRPr="41EDCE93">
        <w:rPr>
          <w:rFonts w:ascii="Arial" w:hAnsi="Arial" w:cs="Arial"/>
        </w:rPr>
        <w:t xml:space="preserve"> and services</w:t>
      </w:r>
    </w:p>
    <w:p w14:paraId="62B79AB4" w14:textId="52595CF1" w:rsidR="00EC1E29" w:rsidRPr="00183CF8" w:rsidRDefault="00EC1E29">
      <w:pPr>
        <w:rPr>
          <w:rFonts w:ascii="Arial" w:hAnsi="Arial" w:cs="Arial"/>
          <w:color w:val="4A206A"/>
          <w:sz w:val="28"/>
          <w:szCs w:val="28"/>
        </w:rPr>
      </w:pPr>
      <w:r w:rsidRPr="41EDCE93">
        <w:rPr>
          <w:rFonts w:ascii="Arial" w:hAnsi="Arial" w:cs="Arial"/>
          <w:color w:val="4A206A"/>
          <w:sz w:val="28"/>
          <w:szCs w:val="28"/>
        </w:rPr>
        <w:t xml:space="preserve">How to </w:t>
      </w:r>
      <w:r w:rsidR="003C096A" w:rsidRPr="41EDCE93">
        <w:rPr>
          <w:rFonts w:ascii="Arial" w:hAnsi="Arial" w:cs="Arial"/>
          <w:color w:val="4A206A"/>
          <w:sz w:val="28"/>
          <w:szCs w:val="28"/>
        </w:rPr>
        <w:t>contact us</w:t>
      </w:r>
    </w:p>
    <w:p w14:paraId="6A0033E7" w14:textId="37A4DE58" w:rsidR="00EC1E29" w:rsidRDefault="00EC1E29">
      <w:pPr>
        <w:rPr>
          <w:rFonts w:ascii="Arial" w:hAnsi="Arial" w:cs="Arial"/>
        </w:rPr>
      </w:pPr>
      <w:r>
        <w:rPr>
          <w:rFonts w:ascii="Arial" w:hAnsi="Arial" w:cs="Arial"/>
        </w:rPr>
        <w:t>Parent/carers</w:t>
      </w:r>
      <w:r w:rsidR="0091069F">
        <w:rPr>
          <w:rFonts w:ascii="Arial" w:hAnsi="Arial" w:cs="Arial"/>
        </w:rPr>
        <w:t>,</w:t>
      </w:r>
      <w:r>
        <w:rPr>
          <w:rFonts w:ascii="Arial" w:hAnsi="Arial" w:cs="Arial"/>
        </w:rPr>
        <w:t xml:space="preserve"> young people</w:t>
      </w:r>
      <w:r w:rsidR="0091069F">
        <w:rPr>
          <w:rFonts w:ascii="Arial" w:hAnsi="Arial" w:cs="Arial"/>
        </w:rPr>
        <w:t xml:space="preserve"> and professionals</w:t>
      </w:r>
      <w:r>
        <w:rPr>
          <w:rFonts w:ascii="Arial" w:hAnsi="Arial" w:cs="Arial"/>
        </w:rPr>
        <w:t xml:space="preserve"> can contact </w:t>
      </w:r>
      <w:r w:rsidR="0091069F">
        <w:rPr>
          <w:rFonts w:ascii="Arial" w:hAnsi="Arial" w:cs="Arial"/>
        </w:rPr>
        <w:t>SENDIASS</w:t>
      </w:r>
      <w:r>
        <w:rPr>
          <w:rFonts w:ascii="Arial" w:hAnsi="Arial" w:cs="Arial"/>
        </w:rPr>
        <w:t xml:space="preserve"> directly: </w:t>
      </w:r>
    </w:p>
    <w:p w14:paraId="7B626520" w14:textId="6E823112" w:rsidR="00EC1E29" w:rsidRPr="003C096A" w:rsidRDefault="00303463" w:rsidP="0091069F">
      <w:pPr>
        <w:pStyle w:val="ListParagraph"/>
        <w:numPr>
          <w:ilvl w:val="0"/>
          <w:numId w:val="5"/>
        </w:numPr>
        <w:rPr>
          <w:rFonts w:ascii="Arial" w:hAnsi="Arial" w:cs="Arial"/>
          <w:color w:val="FF0000"/>
        </w:rPr>
      </w:pPr>
      <w:r w:rsidRPr="003C096A">
        <w:rPr>
          <w:rFonts w:ascii="Arial" w:hAnsi="Arial" w:cs="Arial"/>
          <w:color w:val="FF0000"/>
        </w:rPr>
        <w:t>Phone our c</w:t>
      </w:r>
      <w:r w:rsidR="00EC1E29" w:rsidRPr="003C096A">
        <w:rPr>
          <w:rFonts w:ascii="Arial" w:hAnsi="Arial" w:cs="Arial"/>
          <w:color w:val="FF0000"/>
        </w:rPr>
        <w:t>onfidential 24</w:t>
      </w:r>
      <w:r w:rsidRPr="003C096A">
        <w:rPr>
          <w:rFonts w:ascii="Arial" w:hAnsi="Arial" w:cs="Arial"/>
          <w:color w:val="FF0000"/>
        </w:rPr>
        <w:t>-</w:t>
      </w:r>
      <w:r w:rsidR="00EC1E29" w:rsidRPr="003C096A">
        <w:rPr>
          <w:rFonts w:ascii="Arial" w:hAnsi="Arial" w:cs="Arial"/>
          <w:color w:val="FF0000"/>
        </w:rPr>
        <w:t>hour helpline: 0161 209 8356</w:t>
      </w:r>
      <w:r w:rsidR="00C77D5D" w:rsidRPr="003C096A">
        <w:rPr>
          <w:rFonts w:ascii="Arial" w:hAnsi="Arial" w:cs="Arial"/>
          <w:color w:val="FF0000"/>
        </w:rPr>
        <w:t xml:space="preserve"> </w:t>
      </w:r>
    </w:p>
    <w:p w14:paraId="13290AB9" w14:textId="77777777" w:rsidR="00420B0F" w:rsidRDefault="00420B0F" w:rsidP="00420B0F">
      <w:pPr>
        <w:rPr>
          <w:rFonts w:ascii="Arial" w:hAnsi="Arial" w:cs="Arial"/>
          <w:i/>
          <w:iCs/>
        </w:rPr>
      </w:pPr>
      <w:r>
        <w:rPr>
          <w:rFonts w:ascii="Arial" w:hAnsi="Arial" w:cs="Arial"/>
        </w:rPr>
        <w:t>Please leave</w:t>
      </w:r>
      <w:r w:rsidR="00303463">
        <w:rPr>
          <w:rFonts w:ascii="Arial" w:hAnsi="Arial" w:cs="Arial"/>
        </w:rPr>
        <w:t xml:space="preserve"> your name, contact number and a brief message. We aim for a same day or next working day call back. </w:t>
      </w:r>
    </w:p>
    <w:p w14:paraId="79AA47B6" w14:textId="65B95CC6" w:rsidR="00EC1E29" w:rsidRPr="00420B0F" w:rsidRDefault="00303463" w:rsidP="00420B0F">
      <w:pPr>
        <w:pStyle w:val="ListParagraph"/>
        <w:numPr>
          <w:ilvl w:val="0"/>
          <w:numId w:val="5"/>
        </w:numPr>
        <w:rPr>
          <w:rFonts w:ascii="Arial" w:hAnsi="Arial" w:cs="Arial"/>
          <w:color w:val="FF0000"/>
        </w:rPr>
      </w:pPr>
      <w:r w:rsidRPr="00420B0F">
        <w:rPr>
          <w:rFonts w:ascii="Arial" w:hAnsi="Arial" w:cs="Arial"/>
          <w:color w:val="FF0000"/>
        </w:rPr>
        <w:t>Email, via our c</w:t>
      </w:r>
      <w:r w:rsidR="00EC1E29" w:rsidRPr="00420B0F">
        <w:rPr>
          <w:rFonts w:ascii="Arial" w:hAnsi="Arial" w:cs="Arial"/>
          <w:color w:val="FF0000"/>
        </w:rPr>
        <w:t xml:space="preserve">onfidential inbox: </w:t>
      </w:r>
      <w:hyperlink r:id="rId11" w:history="1">
        <w:r w:rsidR="00EC1E29" w:rsidRPr="00420B0F">
          <w:rPr>
            <w:rStyle w:val="Hyperlink"/>
            <w:rFonts w:ascii="Arial" w:hAnsi="Arial" w:cs="Arial"/>
            <w:color w:val="FF0000"/>
          </w:rPr>
          <w:t>parents@manchester.gov.uk</w:t>
        </w:r>
      </w:hyperlink>
      <w:r w:rsidR="00EC1E29" w:rsidRPr="00420B0F">
        <w:rPr>
          <w:rFonts w:ascii="Arial" w:hAnsi="Arial" w:cs="Arial"/>
          <w:color w:val="FF0000"/>
        </w:rPr>
        <w:t xml:space="preserve"> </w:t>
      </w:r>
      <w:r w:rsidR="0091069F" w:rsidRPr="00420B0F">
        <w:rPr>
          <w:rFonts w:ascii="Arial" w:hAnsi="Arial" w:cs="Arial"/>
          <w:color w:val="FF0000"/>
        </w:rPr>
        <w:t xml:space="preserve"> </w:t>
      </w:r>
    </w:p>
    <w:p w14:paraId="692126FB" w14:textId="21D21E12" w:rsidR="00733742" w:rsidRPr="00B319EC" w:rsidRDefault="0091069F" w:rsidP="00B319EC">
      <w:pPr>
        <w:pBdr>
          <w:top w:val="single" w:sz="4" w:space="1" w:color="auto"/>
          <w:left w:val="single" w:sz="4" w:space="4" w:color="auto"/>
          <w:bottom w:val="single" w:sz="4" w:space="1" w:color="auto"/>
          <w:right w:val="single" w:sz="4" w:space="4" w:color="auto"/>
        </w:pBdr>
        <w:jc w:val="center"/>
        <w:rPr>
          <w:rFonts w:ascii="Arial" w:hAnsi="Arial" w:cs="Arial"/>
          <w:color w:val="FF0000"/>
          <w:sz w:val="28"/>
          <w:szCs w:val="28"/>
        </w:rPr>
      </w:pPr>
      <w:r w:rsidRPr="41EDCE93">
        <w:rPr>
          <w:rFonts w:ascii="Arial" w:hAnsi="Arial" w:cs="Arial"/>
          <w:sz w:val="28"/>
          <w:szCs w:val="28"/>
        </w:rPr>
        <w:lastRenderedPageBreak/>
        <w:t xml:space="preserve">For more information visit our website </w:t>
      </w:r>
      <w:hyperlink r:id="rId12" w:history="1">
        <w:r w:rsidR="004E56C5" w:rsidRPr="00B61015">
          <w:rPr>
            <w:rStyle w:val="Hyperlink"/>
            <w:rFonts w:ascii="Arial" w:hAnsi="Arial" w:cs="Arial"/>
            <w:sz w:val="28"/>
            <w:szCs w:val="28"/>
          </w:rPr>
          <w:t>www.sendiassmanchester.org</w:t>
        </w:r>
      </w:hyperlink>
      <w:bookmarkEnd w:id="0"/>
    </w:p>
    <w:p w14:paraId="5D608805" w14:textId="04068DB7" w:rsidR="41EDCE93" w:rsidRDefault="41EDCE93" w:rsidP="41EDCE93">
      <w:pPr>
        <w:rPr>
          <w:rFonts w:ascii="Arial" w:hAnsi="Arial" w:cs="Arial"/>
          <w:color w:val="4A206A"/>
          <w:sz w:val="28"/>
          <w:szCs w:val="28"/>
        </w:rPr>
      </w:pPr>
    </w:p>
    <w:p w14:paraId="75F55245" w14:textId="5BCB6C83" w:rsidR="007C71F0" w:rsidRDefault="007C71F0" w:rsidP="41EDCE93">
      <w:pPr>
        <w:rPr>
          <w:rFonts w:ascii="Arial" w:hAnsi="Arial" w:cs="Arial"/>
          <w:color w:val="4A206A"/>
          <w:sz w:val="28"/>
          <w:szCs w:val="28"/>
        </w:rPr>
      </w:pPr>
      <w:r w:rsidRPr="41EDCE93">
        <w:rPr>
          <w:rFonts w:ascii="Arial" w:hAnsi="Arial" w:cs="Arial"/>
          <w:color w:val="4A206A"/>
          <w:sz w:val="28"/>
          <w:szCs w:val="28"/>
        </w:rPr>
        <w:t xml:space="preserve">How can parent/carers access our service? </w:t>
      </w:r>
    </w:p>
    <w:p w14:paraId="5E9858D1" w14:textId="74F2D36B" w:rsidR="007C71F0" w:rsidRDefault="007C71F0" w:rsidP="41EDCE93">
      <w:pPr>
        <w:rPr>
          <w:rFonts w:ascii="Arial" w:hAnsi="Arial" w:cs="Arial"/>
        </w:rPr>
      </w:pPr>
      <w:r w:rsidRPr="3BE0A581">
        <w:rPr>
          <w:rFonts w:ascii="Arial" w:hAnsi="Arial" w:cs="Arial"/>
        </w:rPr>
        <w:t xml:space="preserve">Parents/carers and young people self-refer to SENDIASS themselves by contacting the service directly. </w:t>
      </w:r>
    </w:p>
    <w:p w14:paraId="7FEAF854" w14:textId="7CD5518F" w:rsidR="007C71F0" w:rsidRDefault="007C71F0" w:rsidP="41EDCE93">
      <w:pPr>
        <w:rPr>
          <w:rFonts w:ascii="Arial" w:hAnsi="Arial" w:cs="Arial"/>
        </w:rPr>
      </w:pPr>
      <w:r w:rsidRPr="3BE0A581">
        <w:rPr>
          <w:rFonts w:ascii="Arial" w:hAnsi="Arial" w:cs="Arial"/>
        </w:rPr>
        <w:t>We do not</w:t>
      </w:r>
      <w:r w:rsidRPr="3BE0A581">
        <w:rPr>
          <w:rFonts w:ascii="Arial" w:hAnsi="Arial" w:cs="Arial"/>
          <w:b/>
          <w:bCs/>
        </w:rPr>
        <w:t xml:space="preserve"> </w:t>
      </w:r>
      <w:r w:rsidRPr="3BE0A581">
        <w:rPr>
          <w:rFonts w:ascii="Arial" w:hAnsi="Arial" w:cs="Arial"/>
        </w:rPr>
        <w:t xml:space="preserve">accept referrals from other services but ask services to signpost parent/carers and young people to our contact methods (see </w:t>
      </w:r>
      <w:r w:rsidR="004E56C5" w:rsidRPr="3BE0A581">
        <w:rPr>
          <w:rFonts w:ascii="Arial" w:hAnsi="Arial" w:cs="Arial"/>
        </w:rPr>
        <w:t>above</w:t>
      </w:r>
      <w:r w:rsidRPr="3BE0A581">
        <w:rPr>
          <w:rFonts w:ascii="Arial" w:hAnsi="Arial" w:cs="Arial"/>
        </w:rPr>
        <w:t xml:space="preserve">). </w:t>
      </w:r>
    </w:p>
    <w:p w14:paraId="1B1BCC5F" w14:textId="77ED4F24" w:rsidR="007C71F0" w:rsidRDefault="007C71F0" w:rsidP="41EDCE93">
      <w:pPr>
        <w:rPr>
          <w:rFonts w:ascii="Arial" w:hAnsi="Arial" w:cs="Arial"/>
        </w:rPr>
      </w:pPr>
      <w:r w:rsidRPr="41EDCE93">
        <w:rPr>
          <w:rFonts w:ascii="Arial" w:hAnsi="Arial" w:cs="Arial"/>
        </w:rPr>
        <w:t>If there are significant concerns on the ability of a parent/carer/young person to access our service themselves, professionals are welcome to contact SENDIASS to discuss a way forward.</w:t>
      </w:r>
    </w:p>
    <w:p w14:paraId="071899C7" w14:textId="3986B082" w:rsidR="41EDCE93" w:rsidRDefault="41EDCE93" w:rsidP="41EDCE93">
      <w:pPr>
        <w:rPr>
          <w:rFonts w:ascii="Arial" w:hAnsi="Arial" w:cs="Arial"/>
          <w:color w:val="FF0000"/>
          <w:sz w:val="28"/>
          <w:szCs w:val="28"/>
        </w:rPr>
      </w:pPr>
    </w:p>
    <w:sectPr w:rsidR="41EDCE9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6029B3"/>
    <w:multiLevelType w:val="multilevel"/>
    <w:tmpl w:val="DE8C2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53C40EE"/>
    <w:multiLevelType w:val="hybridMultilevel"/>
    <w:tmpl w:val="94724484"/>
    <w:lvl w:ilvl="0" w:tplc="E788018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7967F24"/>
    <w:multiLevelType w:val="hybridMultilevel"/>
    <w:tmpl w:val="15302BDA"/>
    <w:lvl w:ilvl="0" w:tplc="EA8A361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D753FC5"/>
    <w:multiLevelType w:val="hybridMultilevel"/>
    <w:tmpl w:val="4F9EE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65665C6"/>
    <w:multiLevelType w:val="multilevel"/>
    <w:tmpl w:val="37F29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86E356B"/>
    <w:multiLevelType w:val="hybridMultilevel"/>
    <w:tmpl w:val="0A280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BAE5EDB"/>
    <w:multiLevelType w:val="hybridMultilevel"/>
    <w:tmpl w:val="51189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C244A3F"/>
    <w:multiLevelType w:val="multilevel"/>
    <w:tmpl w:val="10B09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4"/>
  </w:num>
  <w:num w:numId="4">
    <w:abstractNumId w:val="3"/>
  </w:num>
  <w:num w:numId="5">
    <w:abstractNumId w:val="6"/>
  </w:num>
  <w:num w:numId="6">
    <w:abstractNumId w:val="7"/>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742"/>
    <w:rsid w:val="000626D8"/>
    <w:rsid w:val="000F1A53"/>
    <w:rsid w:val="00183CF8"/>
    <w:rsid w:val="001B1799"/>
    <w:rsid w:val="001F74AC"/>
    <w:rsid w:val="002931A4"/>
    <w:rsid w:val="00303463"/>
    <w:rsid w:val="00392549"/>
    <w:rsid w:val="003A3D56"/>
    <w:rsid w:val="003C096A"/>
    <w:rsid w:val="003F14DD"/>
    <w:rsid w:val="00420B0F"/>
    <w:rsid w:val="00446E36"/>
    <w:rsid w:val="00455B8C"/>
    <w:rsid w:val="004E56C5"/>
    <w:rsid w:val="005453EB"/>
    <w:rsid w:val="00693BEE"/>
    <w:rsid w:val="006D5D6C"/>
    <w:rsid w:val="0071140A"/>
    <w:rsid w:val="00733742"/>
    <w:rsid w:val="007C71F0"/>
    <w:rsid w:val="007D629B"/>
    <w:rsid w:val="00831447"/>
    <w:rsid w:val="00900ED0"/>
    <w:rsid w:val="0091069F"/>
    <w:rsid w:val="0095123F"/>
    <w:rsid w:val="0099369B"/>
    <w:rsid w:val="00A83E5C"/>
    <w:rsid w:val="00B319EC"/>
    <w:rsid w:val="00BC077A"/>
    <w:rsid w:val="00C77D5D"/>
    <w:rsid w:val="00D133BD"/>
    <w:rsid w:val="00DC70F5"/>
    <w:rsid w:val="00E149C7"/>
    <w:rsid w:val="00EC1E29"/>
    <w:rsid w:val="00F3C97D"/>
    <w:rsid w:val="00FD0844"/>
    <w:rsid w:val="06FF5054"/>
    <w:rsid w:val="0A66E3F0"/>
    <w:rsid w:val="0B2AB409"/>
    <w:rsid w:val="0BD2C177"/>
    <w:rsid w:val="0E492C6E"/>
    <w:rsid w:val="0F3A5513"/>
    <w:rsid w:val="11471CCB"/>
    <w:rsid w:val="1180CD30"/>
    <w:rsid w:val="11A8D284"/>
    <w:rsid w:val="1230C824"/>
    <w:rsid w:val="131C9D91"/>
    <w:rsid w:val="14B86DF2"/>
    <w:rsid w:val="161A8DEE"/>
    <w:rsid w:val="1FC17034"/>
    <w:rsid w:val="215D4095"/>
    <w:rsid w:val="2332C15B"/>
    <w:rsid w:val="24D67F42"/>
    <w:rsid w:val="29A202DF"/>
    <w:rsid w:val="2B607BBF"/>
    <w:rsid w:val="31B5024A"/>
    <w:rsid w:val="3350D2AB"/>
    <w:rsid w:val="3688736D"/>
    <w:rsid w:val="3BE0A581"/>
    <w:rsid w:val="3BFCCEC1"/>
    <w:rsid w:val="3DED0A80"/>
    <w:rsid w:val="3EB62DD1"/>
    <w:rsid w:val="3F88DAE1"/>
    <w:rsid w:val="41EDCE93"/>
    <w:rsid w:val="48DB51C9"/>
    <w:rsid w:val="49ED0276"/>
    <w:rsid w:val="4D24A338"/>
    <w:rsid w:val="50E663AE"/>
    <w:rsid w:val="517E008E"/>
    <w:rsid w:val="56162DB5"/>
    <w:rsid w:val="56946F67"/>
    <w:rsid w:val="56E74829"/>
    <w:rsid w:val="5F813F1F"/>
    <w:rsid w:val="6888017D"/>
    <w:rsid w:val="6C15A134"/>
    <w:rsid w:val="6EBD929C"/>
    <w:rsid w:val="6EEF557B"/>
    <w:rsid w:val="6FAE2D66"/>
    <w:rsid w:val="739103BF"/>
    <w:rsid w:val="73CAB424"/>
    <w:rsid w:val="752CD420"/>
    <w:rsid w:val="771131DD"/>
    <w:rsid w:val="786474E2"/>
    <w:rsid w:val="7A004543"/>
    <w:rsid w:val="7B82ED4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12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3742"/>
    <w:pPr>
      <w:ind w:left="720"/>
      <w:contextualSpacing/>
    </w:pPr>
  </w:style>
  <w:style w:type="character" w:styleId="Hyperlink">
    <w:name w:val="Hyperlink"/>
    <w:basedOn w:val="DefaultParagraphFont"/>
    <w:uiPriority w:val="99"/>
    <w:unhideWhenUsed/>
    <w:rsid w:val="00EC1E29"/>
    <w:rPr>
      <w:color w:val="0563C1" w:themeColor="hyperlink"/>
      <w:u w:val="single"/>
    </w:rPr>
  </w:style>
  <w:style w:type="character" w:customStyle="1" w:styleId="UnresolvedMention">
    <w:name w:val="Unresolved Mention"/>
    <w:basedOn w:val="DefaultParagraphFont"/>
    <w:uiPriority w:val="99"/>
    <w:semiHidden/>
    <w:unhideWhenUsed/>
    <w:rsid w:val="00EC1E29"/>
    <w:rPr>
      <w:color w:val="605E5C"/>
      <w:shd w:val="clear" w:color="auto" w:fill="E1DFDD"/>
    </w:rPr>
  </w:style>
  <w:style w:type="table" w:styleId="TableGrid">
    <w:name w:val="Table Grid"/>
    <w:basedOn w:val="TableNormal"/>
    <w:uiPriority w:val="39"/>
    <w:rsid w:val="006D5D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319E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B319EC"/>
    <w:rPr>
      <w:b/>
      <w:bCs/>
    </w:rPr>
  </w:style>
  <w:style w:type="paragraph" w:styleId="BalloonText">
    <w:name w:val="Balloon Text"/>
    <w:basedOn w:val="Normal"/>
    <w:link w:val="BalloonTextChar"/>
    <w:uiPriority w:val="99"/>
    <w:semiHidden/>
    <w:unhideWhenUsed/>
    <w:rsid w:val="000626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26D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3742"/>
    <w:pPr>
      <w:ind w:left="720"/>
      <w:contextualSpacing/>
    </w:pPr>
  </w:style>
  <w:style w:type="character" w:styleId="Hyperlink">
    <w:name w:val="Hyperlink"/>
    <w:basedOn w:val="DefaultParagraphFont"/>
    <w:uiPriority w:val="99"/>
    <w:unhideWhenUsed/>
    <w:rsid w:val="00EC1E29"/>
    <w:rPr>
      <w:color w:val="0563C1" w:themeColor="hyperlink"/>
      <w:u w:val="single"/>
    </w:rPr>
  </w:style>
  <w:style w:type="character" w:customStyle="1" w:styleId="UnresolvedMention">
    <w:name w:val="Unresolved Mention"/>
    <w:basedOn w:val="DefaultParagraphFont"/>
    <w:uiPriority w:val="99"/>
    <w:semiHidden/>
    <w:unhideWhenUsed/>
    <w:rsid w:val="00EC1E29"/>
    <w:rPr>
      <w:color w:val="605E5C"/>
      <w:shd w:val="clear" w:color="auto" w:fill="E1DFDD"/>
    </w:rPr>
  </w:style>
  <w:style w:type="table" w:styleId="TableGrid">
    <w:name w:val="Table Grid"/>
    <w:basedOn w:val="TableNormal"/>
    <w:uiPriority w:val="39"/>
    <w:rsid w:val="006D5D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319E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B319EC"/>
    <w:rPr>
      <w:b/>
      <w:bCs/>
    </w:rPr>
  </w:style>
  <w:style w:type="paragraph" w:styleId="BalloonText">
    <w:name w:val="Balloon Text"/>
    <w:basedOn w:val="Normal"/>
    <w:link w:val="BalloonTextChar"/>
    <w:uiPriority w:val="99"/>
    <w:semiHidden/>
    <w:unhideWhenUsed/>
    <w:rsid w:val="000626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26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395940">
      <w:bodyDiv w:val="1"/>
      <w:marLeft w:val="0"/>
      <w:marRight w:val="0"/>
      <w:marTop w:val="0"/>
      <w:marBottom w:val="0"/>
      <w:divBdr>
        <w:top w:val="none" w:sz="0" w:space="0" w:color="auto"/>
        <w:left w:val="none" w:sz="0" w:space="0" w:color="auto"/>
        <w:bottom w:val="none" w:sz="0" w:space="0" w:color="auto"/>
        <w:right w:val="none" w:sz="0" w:space="0" w:color="auto"/>
      </w:divBdr>
    </w:div>
    <w:div w:id="839004216">
      <w:bodyDiv w:val="1"/>
      <w:marLeft w:val="0"/>
      <w:marRight w:val="0"/>
      <w:marTop w:val="0"/>
      <w:marBottom w:val="0"/>
      <w:divBdr>
        <w:top w:val="none" w:sz="0" w:space="0" w:color="auto"/>
        <w:left w:val="none" w:sz="0" w:space="0" w:color="auto"/>
        <w:bottom w:val="none" w:sz="0" w:space="0" w:color="auto"/>
        <w:right w:val="none" w:sz="0" w:space="0" w:color="auto"/>
      </w:divBdr>
    </w:div>
    <w:div w:id="1037773232">
      <w:bodyDiv w:val="1"/>
      <w:marLeft w:val="0"/>
      <w:marRight w:val="0"/>
      <w:marTop w:val="0"/>
      <w:marBottom w:val="0"/>
      <w:divBdr>
        <w:top w:val="none" w:sz="0" w:space="0" w:color="auto"/>
        <w:left w:val="none" w:sz="0" w:space="0" w:color="auto"/>
        <w:bottom w:val="none" w:sz="0" w:space="0" w:color="auto"/>
        <w:right w:val="none" w:sz="0" w:space="0" w:color="auto"/>
      </w:divBdr>
    </w:div>
    <w:div w:id="1581022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endiassmanchester.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parents@manchester.gov.uk" TargetMode="External"/><Relationship Id="rId5" Type="http://schemas.openxmlformats.org/officeDocument/2006/relationships/styles" Target="styles.xml"/><Relationship Id="rId10" Type="http://schemas.openxmlformats.org/officeDocument/2006/relationships/image" Target="cid:image001.png@01D7CC14.5B53F4C0" TargetMode="External"/><Relationship Id="rId4" Type="http://schemas.openxmlformats.org/officeDocument/2006/relationships/numbering" Target="numbering.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A72EBFF749F3419EEFAD56004AEC97" ma:contentTypeVersion="8" ma:contentTypeDescription="Create a new document." ma:contentTypeScope="" ma:versionID="122c09e81867c1e40c80e10c4a897daa">
  <xsd:schema xmlns:xsd="http://www.w3.org/2001/XMLSchema" xmlns:xs="http://www.w3.org/2001/XMLSchema" xmlns:p="http://schemas.microsoft.com/office/2006/metadata/properties" xmlns:ns2="b4400a59-3c95-4d0d-ba83-9ba2c686333d" xmlns:ns3="007639ea-45f3-4682-bd58-99ad847b344f" targetNamespace="http://schemas.microsoft.com/office/2006/metadata/properties" ma:root="true" ma:fieldsID="f4db8ef9713dcab906aaae4239a1a065" ns2:_="" ns3:_="">
    <xsd:import namespace="b4400a59-3c95-4d0d-ba83-9ba2c686333d"/>
    <xsd:import namespace="007639ea-45f3-4682-bd58-99ad847b34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400a59-3c95-4d0d-ba83-9ba2c68633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07639ea-45f3-4682-bd58-99ad847b344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6D0699-C713-4BDB-91A7-80B29580D2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400a59-3c95-4d0d-ba83-9ba2c686333d"/>
    <ds:schemaRef ds:uri="007639ea-45f3-4682-bd58-99ad847b34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EFB0E0-252C-47F2-8275-6B277E214C20}">
  <ds:schemaRefs>
    <ds:schemaRef ds:uri="http://purl.org/dc/elements/1.1/"/>
    <ds:schemaRef ds:uri="http://schemas.microsoft.com/office/2006/metadata/properties"/>
    <ds:schemaRef ds:uri="b4400a59-3c95-4d0d-ba83-9ba2c686333d"/>
    <ds:schemaRef ds:uri="007639ea-45f3-4682-bd58-99ad847b344f"/>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B0390D6D-526F-4D2F-9883-1048EB9D7B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395</Words>
  <Characters>2252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Nardella</dc:creator>
  <cp:lastModifiedBy>Clare Mcglone</cp:lastModifiedBy>
  <cp:revision>2</cp:revision>
  <cp:lastPrinted>2021-11-22T04:31:00Z</cp:lastPrinted>
  <dcterms:created xsi:type="dcterms:W3CDTF">2022-11-21T08:22:00Z</dcterms:created>
  <dcterms:modified xsi:type="dcterms:W3CDTF">2022-11-21T08:22:00Z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0x010100B7A72EBFF749F3419EEFAD56004AEC97</vt:lpwstr>
  </property>
</Properties>
</file>